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386"/>
        <w:tblW w:w="11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7720"/>
        <w:gridCol w:w="1740"/>
        <w:gridCol w:w="1360"/>
      </w:tblGrid>
      <w:tr w:rsidR="007169A0" w:rsidRPr="000A38C7" w:rsidTr="007169A0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</w:tcPr>
          <w:p w:rsidR="007169A0" w:rsidRPr="000A38C7" w:rsidRDefault="007169A0" w:rsidP="007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NO</w:t>
            </w:r>
          </w:p>
        </w:tc>
        <w:tc>
          <w:tcPr>
            <w:tcW w:w="7720" w:type="dxa"/>
            <w:shd w:val="clear" w:color="auto" w:fill="auto"/>
            <w:noWrap/>
            <w:vAlign w:val="center"/>
          </w:tcPr>
          <w:p w:rsidR="007169A0" w:rsidRPr="000A38C7" w:rsidRDefault="007169A0" w:rsidP="007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JUDUL PKM-GT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7169A0" w:rsidRPr="000A38C7" w:rsidRDefault="007169A0" w:rsidP="00716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KETUA TIM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7169A0" w:rsidRPr="007169A0" w:rsidRDefault="007169A0" w:rsidP="007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t>NILAI</w:t>
            </w:r>
          </w:p>
        </w:tc>
      </w:tr>
      <w:tr w:rsidR="007169A0" w:rsidRPr="000A38C7" w:rsidTr="007169A0">
        <w:trPr>
          <w:trHeight w:val="681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7169A0" w:rsidRPr="000A38C7" w:rsidRDefault="007169A0" w:rsidP="007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A38C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7720" w:type="dxa"/>
            <w:shd w:val="clear" w:color="auto" w:fill="auto"/>
            <w:noWrap/>
            <w:vAlign w:val="center"/>
            <w:hideMark/>
          </w:tcPr>
          <w:p w:rsidR="007169A0" w:rsidRPr="000A38C7" w:rsidRDefault="007169A0" w:rsidP="007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A38C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MORINDA CITRIFOLIA SI KECIL PEMBASMI BAHAYA MINYAK JELANTAH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169A0" w:rsidRPr="000A38C7" w:rsidRDefault="007169A0" w:rsidP="00716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A38C7">
              <w:rPr>
                <w:rFonts w:ascii="Calibri" w:eastAsia="Times New Roman" w:hAnsi="Calibri" w:cs="Calibri"/>
                <w:color w:val="000000"/>
                <w:lang w:eastAsia="id-ID"/>
              </w:rPr>
              <w:t>Anggita Ajeng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69A0" w:rsidRPr="000A38C7" w:rsidRDefault="007169A0" w:rsidP="007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id-ID"/>
              </w:rPr>
            </w:pPr>
            <w:r w:rsidRPr="000A38C7">
              <w:rPr>
                <w:rFonts w:ascii="Times New Roman" w:eastAsia="Times New Roman" w:hAnsi="Times New Roman" w:cs="Times New Roman"/>
                <w:color w:val="FF0000"/>
                <w:lang w:eastAsia="id-ID"/>
              </w:rPr>
              <w:t>595</w:t>
            </w:r>
          </w:p>
        </w:tc>
      </w:tr>
      <w:tr w:rsidR="007169A0" w:rsidRPr="000A38C7" w:rsidTr="007169A0">
        <w:trPr>
          <w:trHeight w:val="704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7169A0" w:rsidRPr="000A38C7" w:rsidRDefault="007169A0" w:rsidP="007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A38C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720" w:type="dxa"/>
            <w:shd w:val="clear" w:color="auto" w:fill="auto"/>
            <w:noWrap/>
            <w:vAlign w:val="center"/>
            <w:hideMark/>
          </w:tcPr>
          <w:p w:rsidR="007169A0" w:rsidRPr="000A38C7" w:rsidRDefault="007169A0" w:rsidP="007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A38C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DAMPAK PENYETARAAN ANAK AUTISME 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DI LINGKUNGAN SEKOLAH UMUM TERHADAP MOTIVASI DAN PERKEMBANGAN KEJIWAANNYA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169A0" w:rsidRPr="000A38C7" w:rsidRDefault="007169A0" w:rsidP="00716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A38C7">
              <w:rPr>
                <w:rFonts w:ascii="Calibri" w:eastAsia="Times New Roman" w:hAnsi="Calibri" w:cs="Calibri"/>
                <w:color w:val="000000"/>
                <w:lang w:eastAsia="id-ID"/>
              </w:rPr>
              <w:t>M. Bemby Bondan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69A0" w:rsidRPr="000A38C7" w:rsidRDefault="007169A0" w:rsidP="007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id-ID"/>
              </w:rPr>
            </w:pPr>
            <w:r w:rsidRPr="000A38C7">
              <w:rPr>
                <w:rFonts w:ascii="Times New Roman" w:eastAsia="Times New Roman" w:hAnsi="Times New Roman" w:cs="Times New Roman"/>
                <w:color w:val="FF0000"/>
                <w:lang w:eastAsia="id-ID"/>
              </w:rPr>
              <w:t>570</w:t>
            </w:r>
          </w:p>
        </w:tc>
      </w:tr>
      <w:tr w:rsidR="007169A0" w:rsidRPr="000A38C7" w:rsidTr="007169A0">
        <w:trPr>
          <w:trHeight w:val="842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7169A0" w:rsidRPr="000A38C7" w:rsidRDefault="007169A0" w:rsidP="007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A38C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720" w:type="dxa"/>
            <w:shd w:val="clear" w:color="auto" w:fill="auto"/>
            <w:noWrap/>
            <w:vAlign w:val="center"/>
            <w:hideMark/>
          </w:tcPr>
          <w:p w:rsidR="007169A0" w:rsidRPr="000A38C7" w:rsidRDefault="007169A0" w:rsidP="007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A38C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BLENDED LEARNING 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UNTUK MENINGKATKAN INDEKS PRESTASI SISWA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169A0" w:rsidRPr="000A38C7" w:rsidRDefault="007169A0" w:rsidP="00716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A38C7">
              <w:rPr>
                <w:rFonts w:ascii="Calibri" w:eastAsia="Times New Roman" w:hAnsi="Calibri" w:cs="Calibri"/>
                <w:color w:val="000000"/>
                <w:lang w:eastAsia="id-ID"/>
              </w:rPr>
              <w:t>Fanum Royani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69A0" w:rsidRPr="000A38C7" w:rsidRDefault="007169A0" w:rsidP="007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id-ID"/>
              </w:rPr>
            </w:pPr>
            <w:r w:rsidRPr="000A38C7">
              <w:rPr>
                <w:rFonts w:ascii="Times New Roman" w:eastAsia="Times New Roman" w:hAnsi="Times New Roman" w:cs="Times New Roman"/>
                <w:color w:val="FF0000"/>
                <w:lang w:eastAsia="id-ID"/>
              </w:rPr>
              <w:t>562,5</w:t>
            </w:r>
          </w:p>
        </w:tc>
      </w:tr>
      <w:tr w:rsidR="007169A0" w:rsidRPr="000A38C7" w:rsidTr="007169A0">
        <w:trPr>
          <w:trHeight w:val="84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7169A0" w:rsidRPr="000A38C7" w:rsidRDefault="007169A0" w:rsidP="007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A38C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720" w:type="dxa"/>
            <w:shd w:val="clear" w:color="auto" w:fill="auto"/>
            <w:noWrap/>
            <w:vAlign w:val="center"/>
            <w:hideMark/>
          </w:tcPr>
          <w:p w:rsidR="007169A0" w:rsidRPr="000A38C7" w:rsidRDefault="007169A0" w:rsidP="007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A38C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KONSEP OSMARU SUKSES 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SEBAGAI PEMUDAR PERSEPSI NEGATIF TERHADAP OSPEK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169A0" w:rsidRPr="000A38C7" w:rsidRDefault="007169A0" w:rsidP="00716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A38C7">
              <w:rPr>
                <w:rFonts w:ascii="Calibri" w:eastAsia="Times New Roman" w:hAnsi="Calibri" w:cs="Calibri"/>
                <w:color w:val="000000"/>
                <w:lang w:eastAsia="id-ID"/>
              </w:rPr>
              <w:t>Baqiyyatush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69A0" w:rsidRPr="000A38C7" w:rsidRDefault="007169A0" w:rsidP="007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id-ID"/>
              </w:rPr>
            </w:pPr>
            <w:r w:rsidRPr="000A38C7">
              <w:rPr>
                <w:rFonts w:ascii="Times New Roman" w:eastAsia="Times New Roman" w:hAnsi="Times New Roman" w:cs="Times New Roman"/>
                <w:color w:val="FF0000"/>
                <w:lang w:eastAsia="id-ID"/>
              </w:rPr>
              <w:t>555</w:t>
            </w:r>
          </w:p>
        </w:tc>
      </w:tr>
    </w:tbl>
    <w:p w:rsidR="007169A0" w:rsidRDefault="007169A0" w:rsidP="007169A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PSIKOLOGI</w:t>
      </w:r>
    </w:p>
    <w:p w:rsidR="007169A0" w:rsidRDefault="007169A0" w:rsidP="007169A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4B9D" w:rsidRPr="007169A0" w:rsidRDefault="007169A0" w:rsidP="007169A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69A0">
        <w:rPr>
          <w:rFonts w:ascii="Times New Roman" w:hAnsi="Times New Roman" w:cs="Times New Roman"/>
          <w:b/>
          <w:sz w:val="40"/>
          <w:szCs w:val="40"/>
        </w:rPr>
        <w:t>KEDOKTERAN</w:t>
      </w:r>
    </w:p>
    <w:tbl>
      <w:tblPr>
        <w:tblW w:w="11500" w:type="dxa"/>
        <w:tblInd w:w="-1168" w:type="dxa"/>
        <w:tblLook w:val="04A0" w:firstRow="1" w:lastRow="0" w:firstColumn="1" w:lastColumn="0" w:noHBand="0" w:noVBand="1"/>
      </w:tblPr>
      <w:tblGrid>
        <w:gridCol w:w="680"/>
        <w:gridCol w:w="7720"/>
        <w:gridCol w:w="1740"/>
        <w:gridCol w:w="1360"/>
      </w:tblGrid>
      <w:tr w:rsidR="007169A0" w:rsidRPr="000A38C7" w:rsidTr="000A38C7">
        <w:trPr>
          <w:trHeight w:val="2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A0" w:rsidRPr="000A38C7" w:rsidRDefault="007169A0" w:rsidP="007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NO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A0" w:rsidRPr="000A38C7" w:rsidRDefault="007169A0" w:rsidP="00E1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JUDUL PKM-GT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A0" w:rsidRPr="000A38C7" w:rsidRDefault="007169A0" w:rsidP="00E1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KETUA TIM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A0" w:rsidRPr="007169A0" w:rsidRDefault="007169A0" w:rsidP="00E1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t>NILAI</w:t>
            </w:r>
          </w:p>
        </w:tc>
      </w:tr>
      <w:tr w:rsidR="007169A0" w:rsidRPr="000A38C7" w:rsidTr="007169A0">
        <w:trPr>
          <w:trHeight w:val="7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A0" w:rsidRPr="000A38C7" w:rsidRDefault="007169A0" w:rsidP="007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A38C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A0" w:rsidRPr="000A38C7" w:rsidRDefault="007169A0" w:rsidP="007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A38C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NATA DE SAGA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(ABRUS PRECATORIUS), ALTERNATIF PANGAN RENDAH GULA BAGI PENDERITA DIABETES MELLITUS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A0" w:rsidRPr="000A38C7" w:rsidRDefault="007169A0" w:rsidP="00716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A38C7">
              <w:rPr>
                <w:rFonts w:ascii="Calibri" w:eastAsia="Times New Roman" w:hAnsi="Calibri" w:cs="Calibri"/>
                <w:color w:val="000000"/>
                <w:lang w:eastAsia="id-ID"/>
              </w:rPr>
              <w:t>Suryaningtyas M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A0" w:rsidRPr="000A38C7" w:rsidRDefault="007169A0" w:rsidP="00716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d-ID"/>
              </w:rPr>
            </w:pPr>
            <w:r w:rsidRPr="000A38C7">
              <w:rPr>
                <w:rFonts w:ascii="Calibri" w:eastAsia="Times New Roman" w:hAnsi="Calibri" w:cs="Calibri"/>
                <w:color w:val="FF0000"/>
                <w:lang w:eastAsia="id-ID"/>
              </w:rPr>
              <w:t>635</w:t>
            </w:r>
          </w:p>
        </w:tc>
      </w:tr>
      <w:tr w:rsidR="007169A0" w:rsidRPr="000A38C7" w:rsidTr="007169A0">
        <w:trPr>
          <w:trHeight w:val="10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A0" w:rsidRPr="000A38C7" w:rsidRDefault="007169A0" w:rsidP="007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A38C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A0" w:rsidRPr="000A38C7" w:rsidRDefault="007169A0" w:rsidP="007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A38C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KOMBINASI PLASTIK ORGANIK DARI LIMONENE KULIT JERUK 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DENGAN ZEOLIT AKTIF SEBAGAI MASKER PENYERAP KARBON MONOKSIDA (CO) DAN TIMBAL (Pb)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A0" w:rsidRPr="000A38C7" w:rsidRDefault="007169A0" w:rsidP="00716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A38C7">
              <w:rPr>
                <w:rFonts w:ascii="Calibri" w:eastAsia="Times New Roman" w:hAnsi="Calibri" w:cs="Calibri"/>
                <w:color w:val="000000"/>
                <w:lang w:eastAsia="id-ID"/>
              </w:rPr>
              <w:t>Dinda Ariesta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A0" w:rsidRPr="000A38C7" w:rsidRDefault="007169A0" w:rsidP="00716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d-ID"/>
              </w:rPr>
            </w:pPr>
            <w:r w:rsidRPr="000A38C7">
              <w:rPr>
                <w:rFonts w:ascii="Calibri" w:eastAsia="Times New Roman" w:hAnsi="Calibri" w:cs="Calibri"/>
                <w:color w:val="FF0000"/>
                <w:lang w:eastAsia="id-ID"/>
              </w:rPr>
              <w:t>617,5</w:t>
            </w:r>
          </w:p>
        </w:tc>
      </w:tr>
      <w:tr w:rsidR="007169A0" w:rsidRPr="000A38C7" w:rsidTr="007169A0">
        <w:trPr>
          <w:trHeight w:val="5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A0" w:rsidRPr="000A38C7" w:rsidRDefault="007169A0" w:rsidP="007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A38C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A0" w:rsidRPr="000A38C7" w:rsidRDefault="007169A0" w:rsidP="007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A38C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BUBUK LIDAH BUAYA (ALOE VERA)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SEBAGAI OBAT ANTI-INFLAMASI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A0" w:rsidRPr="000A38C7" w:rsidRDefault="007169A0" w:rsidP="00716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A38C7">
              <w:rPr>
                <w:rFonts w:ascii="Calibri" w:eastAsia="Times New Roman" w:hAnsi="Calibri" w:cs="Calibri"/>
                <w:color w:val="000000"/>
                <w:lang w:eastAsia="id-ID"/>
              </w:rPr>
              <w:t>Lintang daru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A0" w:rsidRPr="000A38C7" w:rsidRDefault="007169A0" w:rsidP="00716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d-ID"/>
              </w:rPr>
            </w:pPr>
            <w:r w:rsidRPr="000A38C7">
              <w:rPr>
                <w:rFonts w:ascii="Calibri" w:eastAsia="Times New Roman" w:hAnsi="Calibri" w:cs="Calibri"/>
                <w:color w:val="FF0000"/>
                <w:lang w:eastAsia="id-ID"/>
              </w:rPr>
              <w:t>615</w:t>
            </w:r>
          </w:p>
        </w:tc>
      </w:tr>
      <w:tr w:rsidR="007169A0" w:rsidRPr="000A38C7" w:rsidTr="007169A0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A0" w:rsidRPr="000A38C7" w:rsidRDefault="007169A0" w:rsidP="007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A38C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A0" w:rsidRPr="000A38C7" w:rsidRDefault="007169A0" w:rsidP="007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A38C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PEMANFAATAN EKSTRAK AKAR SEROJA (NELUMBO NUCIFERA)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SEBAGAI SUMBER ZAT ANTIPIRETIK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A0" w:rsidRPr="000A38C7" w:rsidRDefault="007169A0" w:rsidP="00716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A38C7">
              <w:rPr>
                <w:rFonts w:ascii="Calibri" w:eastAsia="Times New Roman" w:hAnsi="Calibri" w:cs="Calibri"/>
                <w:color w:val="000000"/>
                <w:lang w:eastAsia="id-ID"/>
              </w:rPr>
              <w:t>Akmalia Fatimah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A0" w:rsidRPr="000A38C7" w:rsidRDefault="007169A0" w:rsidP="00716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d-ID"/>
              </w:rPr>
            </w:pPr>
            <w:r w:rsidRPr="000A38C7">
              <w:rPr>
                <w:rFonts w:ascii="Calibri" w:eastAsia="Times New Roman" w:hAnsi="Calibri" w:cs="Calibri"/>
                <w:color w:val="FF0000"/>
                <w:lang w:eastAsia="id-ID"/>
              </w:rPr>
              <w:t>610</w:t>
            </w:r>
          </w:p>
        </w:tc>
      </w:tr>
      <w:tr w:rsidR="007169A0" w:rsidRPr="000A38C7" w:rsidTr="007169A0">
        <w:trPr>
          <w:trHeight w:val="9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A0" w:rsidRPr="000A38C7" w:rsidRDefault="007169A0" w:rsidP="007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A38C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A0" w:rsidRPr="000A38C7" w:rsidRDefault="007169A0" w:rsidP="007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A38C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POTENSI ANTIFUNGI EKSTRAK ETANOL BUNGA KAMBOJA 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SEBAGAI UPAYA PENATALAKSANAAN PENYAKIT DERMATOFITOSIS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A0" w:rsidRPr="000A38C7" w:rsidRDefault="007169A0" w:rsidP="00716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A38C7">
              <w:rPr>
                <w:rFonts w:ascii="Calibri" w:eastAsia="Times New Roman" w:hAnsi="Calibri" w:cs="Calibri"/>
                <w:color w:val="000000"/>
                <w:lang w:eastAsia="id-ID"/>
              </w:rPr>
              <w:t>Iqbal 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A0" w:rsidRPr="000A38C7" w:rsidRDefault="007169A0" w:rsidP="00716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d-ID"/>
              </w:rPr>
            </w:pPr>
            <w:r w:rsidRPr="000A38C7">
              <w:rPr>
                <w:rFonts w:ascii="Calibri" w:eastAsia="Times New Roman" w:hAnsi="Calibri" w:cs="Calibri"/>
                <w:color w:val="FF0000"/>
                <w:lang w:eastAsia="id-ID"/>
              </w:rPr>
              <w:t>607,5</w:t>
            </w:r>
          </w:p>
        </w:tc>
      </w:tr>
      <w:tr w:rsidR="007169A0" w:rsidRPr="000A38C7" w:rsidTr="007169A0">
        <w:trPr>
          <w:trHeight w:val="85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A0" w:rsidRPr="000A38C7" w:rsidRDefault="007169A0" w:rsidP="007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A38C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A0" w:rsidRPr="000A38C7" w:rsidRDefault="007169A0" w:rsidP="007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“</w:t>
            </w:r>
            <w:r w:rsidRPr="000A38C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KRIKUSAN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” KERIPIK KULIT SINGKONG RASA PANDAN SEBAGAI SOLUSI MENGATASI LIMBAH INDUSTRI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A0" w:rsidRPr="000A38C7" w:rsidRDefault="007169A0" w:rsidP="00716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A38C7">
              <w:rPr>
                <w:rFonts w:ascii="Calibri" w:eastAsia="Times New Roman" w:hAnsi="Calibri" w:cs="Calibri"/>
                <w:color w:val="000000"/>
                <w:lang w:eastAsia="id-ID"/>
              </w:rPr>
              <w:t>Irsyad Hapsoro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A0" w:rsidRPr="000A38C7" w:rsidRDefault="007169A0" w:rsidP="00716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d-ID"/>
              </w:rPr>
            </w:pPr>
            <w:r w:rsidRPr="000A38C7">
              <w:rPr>
                <w:rFonts w:ascii="Calibri" w:eastAsia="Times New Roman" w:hAnsi="Calibri" w:cs="Calibri"/>
                <w:color w:val="FF0000"/>
                <w:lang w:eastAsia="id-ID"/>
              </w:rPr>
              <w:t>605</w:t>
            </w:r>
          </w:p>
        </w:tc>
      </w:tr>
      <w:tr w:rsidR="007169A0" w:rsidRPr="000A38C7" w:rsidTr="007169A0">
        <w:trPr>
          <w:trHeight w:val="7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A0" w:rsidRPr="000A38C7" w:rsidRDefault="007169A0" w:rsidP="007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A38C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A0" w:rsidRPr="000A38C7" w:rsidRDefault="007169A0" w:rsidP="007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0A38C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BUBUK BAWANG PUTIH DAN SELEDRI (BUBAPURI) 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SEBAGAI ALTERNATIF PENGGANTI GARAM BAGI PENDERITA HIPERTENSI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A0" w:rsidRPr="000A38C7" w:rsidRDefault="007169A0" w:rsidP="00716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A38C7">
              <w:rPr>
                <w:rFonts w:ascii="Calibri" w:eastAsia="Times New Roman" w:hAnsi="Calibri" w:cs="Calibri"/>
                <w:color w:val="000000"/>
                <w:lang w:eastAsia="id-ID"/>
              </w:rPr>
              <w:t>Faradiba 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A0" w:rsidRPr="000A38C7" w:rsidRDefault="007169A0" w:rsidP="00716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A38C7">
              <w:rPr>
                <w:rFonts w:ascii="Calibri" w:eastAsia="Times New Roman" w:hAnsi="Calibri" w:cs="Calibri"/>
                <w:color w:val="FF0000"/>
                <w:lang w:eastAsia="id-ID"/>
              </w:rPr>
              <w:t>605</w:t>
            </w:r>
          </w:p>
        </w:tc>
      </w:tr>
    </w:tbl>
    <w:p w:rsidR="000A38C7" w:rsidRDefault="000A38C7"/>
    <w:sectPr w:rsidR="000A3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C7"/>
    <w:rsid w:val="000A38C7"/>
    <w:rsid w:val="00130CB9"/>
    <w:rsid w:val="005C4B9D"/>
    <w:rsid w:val="0071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2014-10-24T11:42:00Z</dcterms:created>
  <dcterms:modified xsi:type="dcterms:W3CDTF">2014-10-24T12:07:00Z</dcterms:modified>
</cp:coreProperties>
</file>